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6" w:rsidRDefault="0086480C" w:rsidP="00631516">
      <w:pPr>
        <w:pStyle w:val="Nagwek2"/>
        <w:jc w:val="center"/>
        <w:rPr>
          <w:rFonts w:ascii="Times New Roman" w:hAnsi="Times New Roman" w:cs="Times New Roman"/>
        </w:rPr>
      </w:pPr>
      <w:r w:rsidRPr="0086480C">
        <w:rPr>
          <w:rFonts w:ascii="Times New Roman" w:hAnsi="Times New Roman" w:cs="Times New Roman"/>
        </w:rPr>
        <w:t>Harmonogram realizacji planu komunikacji na rok 201</w:t>
      </w:r>
      <w:r w:rsidR="001410A9">
        <w:rPr>
          <w:rFonts w:ascii="Times New Roman" w:hAnsi="Times New Roman" w:cs="Times New Roman"/>
        </w:rPr>
        <w:t>9</w:t>
      </w:r>
    </w:p>
    <w:p w:rsidR="0086480C" w:rsidRDefault="0086480C" w:rsidP="0086480C"/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6480C" w:rsidTr="00631516"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PRZEKAZU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141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półrocze 201</w:t>
            </w:r>
            <w:r w:rsidR="001410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141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 201</w:t>
            </w:r>
            <w:r w:rsidR="001410A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</w:tc>
      </w:tr>
      <w:tr w:rsidR="0086480C" w:rsidTr="006D0554">
        <w:trPr>
          <w:trHeight w:val="333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DRUKOWANE MATERIAŁY PROMOCYJNE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Publikacja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rPr>
          <w:trHeight w:val="31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D0554">
        <w:trPr>
          <w:trHeight w:val="18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Banery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roll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promocyjne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Aktualizowanie </w:t>
            </w:r>
            <w:proofErr w:type="spellStart"/>
            <w:r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58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newsletter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15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SPOTKANIA I SZKOLENIA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Doradztwo w biurze LGD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505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Ankietowanie uczestników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rPr>
          <w:trHeight w:val="23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informacyjno- konsultacyjne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47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członków Stowarzyszenia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79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wydarzeniach, na których promowano działalność LGD i obszar LSR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74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30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z założeń LSR i procedury oceny wniosków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rPr>
          <w:trHeight w:val="20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E5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Szkolenia podnoszące </w:t>
            </w:r>
            <w:r w:rsidR="00E52529">
              <w:rPr>
                <w:rFonts w:ascii="Times New Roman" w:hAnsi="Times New Roman" w:cs="Times New Roman"/>
              </w:rPr>
              <w:t>kompetencje lokalnych liderów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LOKALNE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Default="00E5252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Prasa/ radio/ lokalne portale informacyjne/ telewizja</w:t>
            </w:r>
          </w:p>
        </w:tc>
        <w:tc>
          <w:tcPr>
            <w:tcW w:w="2303" w:type="dxa"/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</w:tbl>
    <w:p w:rsidR="0086480C" w:rsidRPr="0086480C" w:rsidRDefault="0086480C" w:rsidP="0086480C">
      <w:pPr>
        <w:rPr>
          <w:rFonts w:ascii="Times New Roman" w:hAnsi="Times New Roman" w:cs="Times New Roman"/>
        </w:rPr>
      </w:pPr>
    </w:p>
    <w:sectPr w:rsidR="0086480C" w:rsidRPr="0086480C" w:rsidSect="003F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86480C"/>
    <w:rsid w:val="001410A9"/>
    <w:rsid w:val="001431E8"/>
    <w:rsid w:val="003F49B0"/>
    <w:rsid w:val="00523E6F"/>
    <w:rsid w:val="00631516"/>
    <w:rsid w:val="006D0554"/>
    <w:rsid w:val="0086480C"/>
    <w:rsid w:val="00E5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2019-03-04T07:18:00Z</dcterms:created>
  <dcterms:modified xsi:type="dcterms:W3CDTF">2019-03-04T07:18:00Z</dcterms:modified>
</cp:coreProperties>
</file>