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16" w:rsidRDefault="00543412" w:rsidP="00631516">
      <w:pPr>
        <w:pStyle w:val="Nagwek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86480C" w:rsidRPr="0086480C">
        <w:rPr>
          <w:rFonts w:ascii="Times New Roman" w:hAnsi="Times New Roman" w:cs="Times New Roman"/>
        </w:rPr>
        <w:t>armonogram realiza</w:t>
      </w:r>
      <w:r>
        <w:rPr>
          <w:rFonts w:ascii="Times New Roman" w:hAnsi="Times New Roman" w:cs="Times New Roman"/>
        </w:rPr>
        <w:t>cji planu komunikacji na rok 2024</w:t>
      </w:r>
    </w:p>
    <w:p w:rsidR="0086480C" w:rsidRDefault="0086480C" w:rsidP="0086480C"/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6480C" w:rsidTr="00631516"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PRZEKAZU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543412" w:rsidP="00141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półrocze 2024</w:t>
            </w:r>
            <w:r w:rsidR="0086480C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543412" w:rsidP="00141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 2024</w:t>
            </w:r>
            <w:r w:rsidR="0086480C">
              <w:rPr>
                <w:rFonts w:ascii="Times New Roman" w:hAnsi="Times New Roman" w:cs="Times New Roman"/>
              </w:rPr>
              <w:t xml:space="preserve"> r. </w:t>
            </w:r>
          </w:p>
        </w:tc>
      </w:tr>
      <w:tr w:rsidR="0086480C" w:rsidTr="00FA0FA2">
        <w:trPr>
          <w:trHeight w:val="333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DRUKOWANE MATERIAŁY PROMOCYJNE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Ulotki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Publikacja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RPr="00C608E0" w:rsidTr="005B1C54">
        <w:trPr>
          <w:trHeight w:val="31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Plakaty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Pr="0072229E" w:rsidRDefault="0086480C" w:rsidP="0086480C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86480C" w:rsidTr="006D0554">
        <w:trPr>
          <w:trHeight w:val="18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Banery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roll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up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promocyjne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Aktualizowanie </w:t>
            </w:r>
            <w:proofErr w:type="spellStart"/>
            <w:r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58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newsletter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5F57C2">
        <w:trPr>
          <w:trHeight w:val="215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SPOTKANIA I SZKOLENIA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Doradztwo w biurze LGD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5F57C2">
        <w:trPr>
          <w:trHeight w:val="505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Ankietowanie uczestników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FA0FA2">
        <w:trPr>
          <w:trHeight w:val="23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informacyjno- konsultacyjne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476134">
        <w:trPr>
          <w:trHeight w:val="47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członków Stowarzyszenia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FA0FA2">
        <w:trPr>
          <w:trHeight w:val="279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wydarzeniach, na których promowano działalność LGD i obszar LSR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FA0FA2">
        <w:trPr>
          <w:trHeight w:val="74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dla beneficjentów funduszy LGD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476134">
        <w:trPr>
          <w:trHeight w:val="30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z założeń LSR i procedury oceny wniosków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FA0FA2">
        <w:trPr>
          <w:trHeight w:val="20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E5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Szkolenia podnoszące </w:t>
            </w:r>
            <w:r w:rsidR="00E52529">
              <w:rPr>
                <w:rFonts w:ascii="Times New Roman" w:hAnsi="Times New Roman" w:cs="Times New Roman"/>
              </w:rPr>
              <w:t>kompetencje lokalnych liderów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FA0FA2">
        <w:tc>
          <w:tcPr>
            <w:tcW w:w="2303" w:type="dxa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LOKALNE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Default="00E5252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Prasa/ radio/ lokalne portale informacyjne/ telewizja</w:t>
            </w:r>
          </w:p>
        </w:tc>
        <w:tc>
          <w:tcPr>
            <w:tcW w:w="2303" w:type="dxa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Pr="0072229E" w:rsidRDefault="0086480C" w:rsidP="0086480C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</w:tbl>
    <w:p w:rsidR="0086480C" w:rsidRPr="0086480C" w:rsidRDefault="0086480C" w:rsidP="0086480C">
      <w:pPr>
        <w:rPr>
          <w:rFonts w:ascii="Times New Roman" w:hAnsi="Times New Roman" w:cs="Times New Roman"/>
        </w:rPr>
      </w:pPr>
    </w:p>
    <w:sectPr w:rsidR="0086480C" w:rsidRPr="0086480C" w:rsidSect="003F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86480C"/>
    <w:rsid w:val="000069A9"/>
    <w:rsid w:val="001410A9"/>
    <w:rsid w:val="001431E8"/>
    <w:rsid w:val="0022199C"/>
    <w:rsid w:val="003F49B0"/>
    <w:rsid w:val="00476134"/>
    <w:rsid w:val="00523E6F"/>
    <w:rsid w:val="00543412"/>
    <w:rsid w:val="005B1C54"/>
    <w:rsid w:val="005F57C2"/>
    <w:rsid w:val="00631516"/>
    <w:rsid w:val="00691C5E"/>
    <w:rsid w:val="006D0554"/>
    <w:rsid w:val="0072229E"/>
    <w:rsid w:val="0086480C"/>
    <w:rsid w:val="009500A2"/>
    <w:rsid w:val="00B43E76"/>
    <w:rsid w:val="00B82636"/>
    <w:rsid w:val="00C608E0"/>
    <w:rsid w:val="00E26859"/>
    <w:rsid w:val="00E52529"/>
    <w:rsid w:val="00E62BD3"/>
    <w:rsid w:val="00FA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64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8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8176-054A-4D56-A5CC-CD860B3E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2</cp:revision>
  <cp:lastPrinted>2023-11-30T08:13:00Z</cp:lastPrinted>
  <dcterms:created xsi:type="dcterms:W3CDTF">2025-05-12T10:04:00Z</dcterms:created>
  <dcterms:modified xsi:type="dcterms:W3CDTF">2025-05-12T10:04:00Z</dcterms:modified>
</cp:coreProperties>
</file>